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B1230"/>
          <w:sz w:val="32"/>
        </w:rPr>
        <w:t>Führerscheinkontrolle — Kontrollprotokoll</w:t>
      </w:r>
    </w:p>
    <w:p>
      <w:r>
        <w:rPr>
          <w:color w:val="566087"/>
          <w:sz w:val="18"/>
        </w:rPr>
        <w:t>Nachweis der Halterpflicht nach § 21 StVG und § 31 Abs. 2 StVZO · Vorlage für Unternehmen mit Dienst- und Firmenfahrzeugen</w:t>
      </w:r>
    </w:p>
    <w:p>
      <w:pPr>
        <w:spacing w:before="240" w:after="80"/>
      </w:pPr>
      <w:r>
        <w:rPr>
          <w:b/>
          <w:color w:val="0B1230"/>
          <w:sz w:val="23"/>
        </w:rPr>
        <w:t>Wie oft muss kontrolliert werden?</w:t>
      </w:r>
    </w:p>
    <w:p>
      <w:pPr>
        <w:spacing w:after="60"/>
      </w:pPr>
      <w:r>
        <w:rPr>
          <w:b w:val="0"/>
          <w:color w:val="566087"/>
          <w:sz w:val="18"/>
        </w:rPr>
        <w:t>Kein deutsches Gesetz und keine DGUV-Vorschrift schreibt eine bestimmte Häufigkeit vor. Verbindlich ist die Kontrollpflicht selbst, nicht ein Intervall. Die verbreitete Praxis von zwei Kontrollen pro Jahr geht auf die Rechtsprechung zurück (BGH, 05.01.1968 — 4 StR 365/67, VRS 34, 354) und wird von Unfallversicherungsträgern als angemessen und ausreichend angesehen. Häufiger kontrollieren, wenn eine Klasse oder Schlüsselzahl demnächst abläuft oder der Verdacht auf ein Fahrverbot besteht.</w:t>
      </w:r>
    </w:p>
    <w:p>
      <w:pPr>
        <w:spacing w:after="60"/>
      </w:pPr>
      <w:r>
        <w:rPr>
          <w:b/>
          <w:color w:val="566087"/>
          <w:sz w:val="18"/>
        </w:rPr>
        <w:t>Achtung bei Quellenangaben: Die vielfach zitierte „DGUV Information 214-089“ betrifft nicht die Führerscheinkontrolle, sondern Verhaltensregeln für Mitarbeiter im Eisenbahnbetrieb. Auch die DGUV Vorschrift 70 „Fahrzeuge“ enthält das Wort „Führerschein“ an keiner Stelle.</w:t>
      </w:r>
    </w:p>
    <w:p>
      <w:pPr>
        <w:spacing w:before="240" w:after="80"/>
      </w:pPr>
      <w:r>
        <w:rPr>
          <w:b/>
          <w:color w:val="0B1230"/>
          <w:sz w:val="23"/>
        </w:rPr>
        <w:t>Rechtlicher Hintergrund</w:t>
      </w:r>
    </w:p>
    <w:p>
      <w:pPr>
        <w:spacing w:after="80"/>
      </w:pPr>
      <w:r>
        <w:rPr>
          <w:b/>
          <w:sz w:val="17"/>
        </w:rPr>
        <w:t xml:space="preserve">§ 21 Abs. 1 Nr. 2 StVG — </w:t>
      </w:r>
      <w:r>
        <w:rPr>
          <w:color w:val="566087"/>
          <w:sz w:val="17"/>
        </w:rPr>
        <w:t>Wer als Halter eines Kraftfahrzeugs anordnet oder zulässt, dass jemand ohne die erforderliche Fahrerlaubnis fährt, wird mit Freiheitsstrafe bis zu einem Jahr oder mit Geldstrafe bestraft.</w:t>
      </w:r>
    </w:p>
    <w:p>
      <w:pPr>
        <w:spacing w:after="80"/>
      </w:pPr>
      <w:r>
        <w:rPr>
          <w:b/>
          <w:sz w:val="17"/>
        </w:rPr>
        <w:t xml:space="preserve">§ 21 Abs. 2 Nr. 1 StVG — </w:t>
      </w:r>
      <w:r>
        <w:rPr>
          <w:color w:val="566087"/>
          <w:sz w:val="17"/>
        </w:rPr>
        <w:t>Auch die fahrlässige Begehung ist strafbar — Freiheitsstrafe bis zu sechs Monaten oder Geldstrafe bis zu 180 Tagessätzen. Für den Betrieb ist das der entscheidende Absatz: es genügt organisatorische Nachlässigkeit, Vorsatz ist nicht nötig.</w:t>
      </w:r>
    </w:p>
    <w:p>
      <w:pPr>
        <w:spacing w:after="80"/>
      </w:pPr>
      <w:r>
        <w:rPr>
          <w:b/>
          <w:sz w:val="17"/>
        </w:rPr>
        <w:t xml:space="preserve">§ 21 Abs. 3 StVG — </w:t>
      </w:r>
      <w:r>
        <w:rPr>
          <w:color w:val="566087"/>
          <w:sz w:val="17"/>
        </w:rPr>
        <w:t>Das Fahrzeug kann eingezogen werden, wenn der Halter die Fahrt einer Person gestattet hat, der die Fahrerlaubnis entzogen war oder die einem Fahrverbot unterlag.</w:t>
      </w:r>
    </w:p>
    <w:p>
      <w:pPr>
        <w:spacing w:after="80"/>
      </w:pPr>
      <w:r>
        <w:rPr>
          <w:b/>
          <w:sz w:val="17"/>
        </w:rPr>
        <w:t xml:space="preserve">§ 31 Abs. 2 StVZO — </w:t>
      </w:r>
      <w:r>
        <w:rPr>
          <w:color w:val="566087"/>
          <w:sz w:val="17"/>
        </w:rPr>
        <w:t>Der Halter darf die Inbetriebnahme nicht anordnen oder zulassen, wenn ihm bekannt ist oder bekannt sein muss, dass der Führer nicht geeignet ist. Aus diesem „bekannt sein muss“ folgt die Pflicht zur aktiven Kontrolle: Nichtwissen schützt nicht.</w:t>
      </w:r>
    </w:p>
    <w:p>
      <w:pPr>
        <w:spacing w:after="80"/>
      </w:pPr>
      <w:r>
        <w:rPr>
          <w:b/>
          <w:sz w:val="17"/>
        </w:rPr>
        <w:t xml:space="preserve">§ 130 OWiG — </w:t>
      </w:r>
      <w:r>
        <w:rPr>
          <w:color w:val="566087"/>
          <w:sz w:val="17"/>
        </w:rPr>
        <w:t>Unterbleibt die gebotene Aufsicht, die eine solche Zuwiderhandlung verhindert hätte, droht dem Betriebsinhaber eine Geldbuße von bis zu 1 Mio. Euro, wenn die Zuwiderhandlung mit Strafe bedroht ist. Erfasst sind ausdrücklich Auswahl und Beaufsichtigung der eingesetzten Personen.</w:t>
      </w:r>
    </w:p>
    <w:p>
      <w:pPr>
        <w:spacing w:after="80"/>
      </w:pPr>
      <w:r>
        <w:rPr>
          <w:b/>
          <w:sz w:val="17"/>
        </w:rPr>
        <w:t xml:space="preserve">§ 28 VVG — </w:t>
      </w:r>
      <w:r>
        <w:rPr>
          <w:color w:val="566087"/>
          <w:sz w:val="17"/>
        </w:rPr>
        <w:t>Wird die Kontrolle als vertragliche Obliegenheit verletzt, ist der Versicherer bei Vorsatz leistungsfrei und kann bei grober Fahrlässigkeit die Leistung entsprechend der Schwere des Verschuldens kürzen.</w:t>
      </w:r>
    </w:p>
    <w:p>
      <w:pPr>
        <w:spacing w:before="240" w:after="80"/>
      </w:pPr>
      <w:r>
        <w:rPr>
          <w:b/>
          <w:color w:val="0B1230"/>
          <w:sz w:val="23"/>
        </w:rPr>
        <w:t>So wird kontrolliert</w:t>
      </w:r>
    </w:p>
    <w:p>
      <w:r>
        <w:rPr>
          <w:b/>
          <w:sz w:val="17"/>
        </w:rPr>
        <w:t xml:space="preserve">1. Erstkontrolle — </w:t>
      </w:r>
      <w:r>
        <w:rPr>
          <w:color w:val="566087"/>
          <w:sz w:val="17"/>
        </w:rPr>
        <w:t>Original des Führerscheins persönlich in Augenschein nehmen. Eine Kopie zu den Akten nehmen — sie ist die Vergleichsgrundlage für alle weiteren Kontrollen.</w:t>
      </w:r>
    </w:p>
    <w:p>
      <w:r>
        <w:rPr>
          <w:b/>
          <w:sz w:val="17"/>
        </w:rPr>
        <w:t xml:space="preserve">2. Folgekontrollen — </w:t>
      </w:r>
      <w:r>
        <w:rPr>
          <w:color w:val="566087"/>
          <w:sz w:val="17"/>
        </w:rPr>
        <w:t>Original mit der abgelegten Kopie vergleichen: gleiche Führerschein-Nummer, gleiches Ausstellungsdatum, unveränderte Klassen und Schlüsselzahlen, keine Beschädigung.</w:t>
      </w:r>
    </w:p>
    <w:p>
      <w:r>
        <w:rPr>
          <w:b/>
          <w:sz w:val="17"/>
        </w:rPr>
        <w:t xml:space="preserve">3. Dokumentieren — </w:t>
      </w:r>
      <w:r>
        <w:rPr>
          <w:color w:val="566087"/>
          <w:sz w:val="17"/>
        </w:rPr>
        <w:t>Datum, Art der Kontrolle, Ergebnis und beide Unterschriften eintragen. Ohne Dokumentation ist die Kontrolle im Streitfall nicht nachweisbar.</w:t>
      </w:r>
    </w:p>
    <w:p>
      <w:r>
        <w:rPr>
          <w:b/>
          <w:sz w:val="17"/>
        </w:rPr>
        <w:t xml:space="preserve">4. Fristen setzen — </w:t>
      </w:r>
      <w:r>
        <w:rPr>
          <w:color w:val="566087"/>
          <w:sz w:val="17"/>
        </w:rPr>
        <w:t>Nächsten Kontrolltermin sofort eintragen und wiedervorlegen. Zusätzlich die Ablaufdaten befristeter Klassen (C/CE, D) und der Schlüsselzahl 95 überwachen.</w:t>
      </w:r>
    </w:p>
    <w:p>
      <w:pPr>
        <w:spacing w:before="240" w:after="80"/>
      </w:pPr>
      <w:r>
        <w:rPr>
          <w:b/>
          <w:color w:val="0B1230"/>
          <w:sz w:val="23"/>
        </w:rPr>
        <w:t>1 · Unternehmen</w:t>
      </w:r>
    </w:p>
    <w:tbl>
      <w:tblPr>
        <w:tblStyle w:val="TableGrid"/>
        <w:tblW w:type="auto" w:w="0"/>
        <w:tblLook w:firstColumn="1" w:firstRow="1" w:lastColumn="0" w:lastRow="0" w:noHBand="0" w:noVBand="1" w:val="04A0"/>
      </w:tblPr>
      <w:tblGrid>
        <w:gridCol w:w="5100"/>
        <w:gridCol w:w="5100"/>
      </w:tblGrid>
      <w:tr>
        <w:tc>
          <w:tcPr>
            <w:tcW w:type="dxa" w:w="5100"/>
          </w:tcPr>
          <w:p>
            <w:r>
              <w:rPr>
                <w:b/>
                <w:color w:val="566087"/>
                <w:sz w:val="14"/>
              </w:rPr>
              <w:t>UNTERNEHMEN</w:t>
            </w:r>
          </w:p>
          <w:p>
            <w:r>
              <w:rPr>
                <w:sz w:val="22"/>
              </w:rPr>
            </w:r>
          </w:p>
        </w:tc>
        <w:tc>
          <w:tcPr>
            <w:tcW w:type="dxa" w:w="5100"/>
          </w:tcPr>
          <w:p>
            <w:r>
              <w:rPr>
                <w:b/>
                <w:color w:val="566087"/>
                <w:sz w:val="14"/>
              </w:rPr>
              <w:t>STANDORT / NIEDERLASSUNG</w:t>
            </w:r>
          </w:p>
          <w:p>
            <w:r>
              <w:rPr>
                <w:sz w:val="22"/>
              </w:rPr>
            </w:r>
          </w:p>
        </w:tc>
      </w:tr>
      <w:tr>
        <w:tc>
          <w:tcPr>
            <w:tcW w:type="dxa" w:w="5100"/>
          </w:tcPr>
          <w:p>
            <w:r>
              <w:rPr>
                <w:b/>
                <w:color w:val="566087"/>
                <w:sz w:val="14"/>
              </w:rPr>
              <w:t>VERANTWORTLICH FÜR DIE KONTROLLE</w:t>
            </w:r>
          </w:p>
          <w:p>
            <w:r>
              <w:rPr>
                <w:sz w:val="22"/>
              </w:rPr>
            </w:r>
          </w:p>
        </w:tc>
        <w:tc>
          <w:tcPr>
            <w:tcW w:type="dxa" w:w="5100"/>
          </w:tcPr>
          <w:p>
            <w:r>
              <w:rPr>
                <w:b/>
                <w:color w:val="566087"/>
                <w:sz w:val="14"/>
              </w:rPr>
              <w:t>FUNKTION</w:t>
            </w:r>
          </w:p>
          <w:p>
            <w:r>
              <w:rPr>
                <w:sz w:val="22"/>
              </w:rPr>
            </w:r>
          </w:p>
        </w:tc>
      </w:tr>
    </w:tbl>
    <w:p>
      <w:pPr>
        <w:spacing w:before="240" w:after="80"/>
      </w:pPr>
      <w:r>
        <w:rPr>
          <w:b/>
          <w:color w:val="0B1230"/>
          <w:sz w:val="23"/>
        </w:rPr>
        <w:t>2 · Fahrerin / Fahrer</w:t>
      </w:r>
    </w:p>
    <w:tbl>
      <w:tblPr>
        <w:tblStyle w:val="TableGrid"/>
        <w:tblW w:type="auto" w:w="0"/>
        <w:tblLook w:firstColumn="1" w:firstRow="1" w:lastColumn="0" w:lastRow="0" w:noHBand="0" w:noVBand="1" w:val="04A0"/>
      </w:tblPr>
      <w:tblGrid>
        <w:gridCol w:w="5100"/>
        <w:gridCol w:w="5100"/>
      </w:tblGrid>
      <w:tr>
        <w:tc>
          <w:tcPr>
            <w:tcW w:type="dxa" w:w="5100"/>
          </w:tcPr>
          <w:p>
            <w:r>
              <w:rPr>
                <w:b/>
                <w:color w:val="566087"/>
                <w:sz w:val="14"/>
              </w:rPr>
              <w:t>NAME, VORNAME</w:t>
            </w:r>
          </w:p>
          <w:p>
            <w:r>
              <w:rPr>
                <w:sz w:val="22"/>
              </w:rPr>
            </w:r>
          </w:p>
        </w:tc>
        <w:tc>
          <w:tcPr>
            <w:tcW w:type="dxa" w:w="5100"/>
          </w:tcPr>
          <w:p>
            <w:r>
              <w:rPr>
                <w:b/>
                <w:color w:val="566087"/>
                <w:sz w:val="14"/>
              </w:rPr>
              <w:t>PERSONAL-NR. / ABTEILUNG</w:t>
            </w:r>
          </w:p>
          <w:p>
            <w:r>
              <w:rPr>
                <w:sz w:val="22"/>
              </w:rPr>
            </w:r>
          </w:p>
        </w:tc>
      </w:tr>
      <w:tr>
        <w:tc>
          <w:tcPr>
            <w:tcW w:type="dxa" w:w="5100"/>
          </w:tcPr>
          <w:p>
            <w:r>
              <w:rPr>
                <w:b/>
                <w:color w:val="566087"/>
                <w:sz w:val="14"/>
              </w:rPr>
              <w:t>TELEFON</w:t>
            </w:r>
          </w:p>
          <w:p>
            <w:r>
              <w:rPr>
                <w:sz w:val="22"/>
              </w:rPr>
            </w:r>
          </w:p>
        </w:tc>
        <w:tc>
          <w:tcPr>
            <w:tcW w:type="dxa" w:w="5100"/>
          </w:tcPr>
          <w:p>
            <w:r>
              <w:rPr>
                <w:b/>
                <w:color w:val="566087"/>
                <w:sz w:val="14"/>
              </w:rPr>
              <w:t>E-MAIL</w:t>
            </w:r>
          </w:p>
          <w:p>
            <w:r>
              <w:rPr>
                <w:sz w:val="22"/>
              </w:rPr>
            </w:r>
          </w:p>
        </w:tc>
      </w:tr>
      <w:tr>
        <w:tc>
          <w:tcPr>
            <w:tcW w:type="dxa" w:w="5100"/>
          </w:tcPr>
          <w:p>
            <w:r>
              <w:rPr>
                <w:b/>
                <w:color w:val="566087"/>
                <w:sz w:val="14"/>
              </w:rPr>
              <w:t>FÜHRERSCHEIN-NR.</w:t>
            </w:r>
          </w:p>
          <w:p>
            <w:r>
              <w:rPr>
                <w:sz w:val="22"/>
              </w:rPr>
            </w:r>
          </w:p>
        </w:tc>
        <w:tc>
          <w:tcPr>
            <w:tcW w:type="dxa" w:w="5100"/>
          </w:tcPr>
          <w:p>
            <w:r>
              <w:rPr>
                <w:b/>
                <w:color w:val="566087"/>
                <w:sz w:val="14"/>
              </w:rPr>
              <w:t>AUSSTELLUNGSDATUM</w:t>
            </w:r>
          </w:p>
          <w:p>
            <w:r>
              <w:rPr>
                <w:sz w:val="22"/>
              </w:rPr>
            </w:r>
          </w:p>
        </w:tc>
      </w:tr>
      <w:tr>
        <w:tc>
          <w:tcPr>
            <w:tcW w:type="dxa" w:w="5100"/>
          </w:tcPr>
          <w:p>
            <w:r>
              <w:rPr>
                <w:b/>
                <w:color w:val="566087"/>
                <w:sz w:val="14"/>
              </w:rPr>
              <w:t>AUSSTELLUNGSORT</w:t>
            </w:r>
          </w:p>
          <w:p>
            <w:r>
              <w:rPr>
                <w:sz w:val="22"/>
              </w:rPr>
            </w:r>
          </w:p>
        </w:tc>
        <w:tc>
          <w:tcPr>
            <w:tcW w:type="dxa" w:w="5100"/>
          </w:tcPr>
          <w:p>
            <w:r>
              <w:rPr>
                <w:b/>
                <w:color w:val="566087"/>
                <w:sz w:val="14"/>
              </w:rPr>
              <w:t>AUSSTELLENDE BEHÖRDE</w:t>
            </w:r>
          </w:p>
          <w:p>
            <w:r>
              <w:rPr>
                <w:sz w:val="22"/>
              </w:rPr>
            </w:r>
          </w:p>
        </w:tc>
      </w:tr>
    </w:tbl>
    <w:p>
      <w:pPr>
        <w:spacing w:before="240" w:after="80"/>
      </w:pPr>
      <w:r>
        <w:rPr>
          <w:b/>
          <w:color w:val="0B1230"/>
          <w:sz w:val="23"/>
        </w:rPr>
        <w:t>3 · Fahrerlaubnisklassen</w:t>
      </w:r>
    </w:p>
    <w:tbl>
      <w:tblPr>
        <w:tblStyle w:val="TableGrid"/>
        <w:tblW w:type="auto" w:w="0"/>
        <w:jc w:val="center"/>
        <w:tblLook w:firstColumn="1" w:firstRow="1" w:lastColumn="0" w:lastRow="0" w:noHBand="0" w:noVBand="1" w:val="04A0"/>
      </w:tblPr>
      <w:tblGrid>
        <w:gridCol w:w="2040"/>
        <w:gridCol w:w="2040"/>
        <w:gridCol w:w="2040"/>
        <w:gridCol w:w="2040"/>
        <w:gridCol w:w="2040"/>
      </w:tblGrid>
      <w:tr>
        <w:tc>
          <w:tcPr>
            <w:tcW w:type="dxa" w:w="1020"/>
          </w:tcPr>
          <w:p>
            <w:r/>
            <w:r>
              <w:rPr>
                <w:b/>
                <w:sz w:val="16"/>
              </w:rPr>
              <w:t>Klasse</w:t>
            </w:r>
          </w:p>
        </w:tc>
        <w:tc>
          <w:tcPr>
            <w:tcW w:type="dxa" w:w="1361"/>
          </w:tcPr>
          <w:p>
            <w:r/>
            <w:r>
              <w:rPr>
                <w:b/>
                <w:sz w:val="16"/>
              </w:rPr>
              <w:t>Erteilt am</w:t>
            </w:r>
          </w:p>
        </w:tc>
        <w:tc>
          <w:tcPr>
            <w:tcW w:type="dxa" w:w="1928"/>
          </w:tcPr>
          <w:p>
            <w:r/>
            <w:r>
              <w:rPr>
                <w:b/>
                <w:sz w:val="16"/>
              </w:rPr>
              <w:t>Gültig bis (leer = unbefristet)</w:t>
            </w:r>
          </w:p>
        </w:tc>
        <w:tc>
          <w:tcPr>
            <w:tcW w:type="dxa" w:w="2608"/>
          </w:tcPr>
          <w:p>
            <w:r/>
            <w:r>
              <w:rPr>
                <w:b/>
                <w:sz w:val="16"/>
              </w:rPr>
              <w:t>Auflagen / Schlüsselzahlen</w:t>
            </w:r>
          </w:p>
        </w:tc>
        <w:tc>
          <w:tcPr>
            <w:tcW w:type="dxa" w:w="2041"/>
          </w:tcPr>
          <w:p>
            <w:r/>
            <w:r>
              <w:rPr>
                <w:b/>
                <w:sz w:val="16"/>
              </w:rPr>
              <w:t>Schlüsselzahl 95 gültig bis</w:t>
            </w:r>
          </w:p>
        </w:tc>
      </w:tr>
      <w:tr>
        <w:tc>
          <w:tcPr>
            <w:tcW w:type="dxa" w:w="1020"/>
          </w:tcPr>
          <w:p>
            <w:r>
              <w:rPr>
                <w:sz w:val="18"/>
              </w:rPr>
            </w:r>
          </w:p>
        </w:tc>
        <w:tc>
          <w:tcPr>
            <w:tcW w:type="dxa" w:w="1361"/>
          </w:tcPr>
          <w:p>
            <w:r>
              <w:rPr>
                <w:sz w:val="18"/>
              </w:rPr>
            </w:r>
          </w:p>
        </w:tc>
        <w:tc>
          <w:tcPr>
            <w:tcW w:type="dxa" w:w="1928"/>
          </w:tcPr>
          <w:p>
            <w:r>
              <w:rPr>
                <w:sz w:val="18"/>
              </w:rPr>
            </w:r>
          </w:p>
        </w:tc>
        <w:tc>
          <w:tcPr>
            <w:tcW w:type="dxa" w:w="2608"/>
          </w:tcPr>
          <w:p>
            <w:r>
              <w:rPr>
                <w:sz w:val="18"/>
              </w:rPr>
            </w:r>
          </w:p>
        </w:tc>
        <w:tc>
          <w:tcPr>
            <w:tcW w:type="dxa" w:w="2041"/>
          </w:tcPr>
          <w:p>
            <w:r>
              <w:rPr>
                <w:sz w:val="18"/>
              </w:rPr>
            </w:r>
          </w:p>
        </w:tc>
      </w:tr>
      <w:tr>
        <w:tc>
          <w:tcPr>
            <w:tcW w:type="dxa" w:w="1020"/>
          </w:tcPr>
          <w:p>
            <w:r>
              <w:rPr>
                <w:sz w:val="18"/>
              </w:rPr>
            </w:r>
          </w:p>
        </w:tc>
        <w:tc>
          <w:tcPr>
            <w:tcW w:type="dxa" w:w="1361"/>
          </w:tcPr>
          <w:p>
            <w:r>
              <w:rPr>
                <w:sz w:val="18"/>
              </w:rPr>
            </w:r>
          </w:p>
        </w:tc>
        <w:tc>
          <w:tcPr>
            <w:tcW w:type="dxa" w:w="1928"/>
          </w:tcPr>
          <w:p>
            <w:r>
              <w:rPr>
                <w:sz w:val="18"/>
              </w:rPr>
            </w:r>
          </w:p>
        </w:tc>
        <w:tc>
          <w:tcPr>
            <w:tcW w:type="dxa" w:w="2608"/>
          </w:tcPr>
          <w:p>
            <w:r>
              <w:rPr>
                <w:sz w:val="18"/>
              </w:rPr>
            </w:r>
          </w:p>
        </w:tc>
        <w:tc>
          <w:tcPr>
            <w:tcW w:type="dxa" w:w="2041"/>
          </w:tcPr>
          <w:p>
            <w:r>
              <w:rPr>
                <w:sz w:val="18"/>
              </w:rPr>
            </w:r>
          </w:p>
        </w:tc>
      </w:tr>
      <w:tr>
        <w:tc>
          <w:tcPr>
            <w:tcW w:type="dxa" w:w="1020"/>
          </w:tcPr>
          <w:p>
            <w:r>
              <w:rPr>
                <w:sz w:val="18"/>
              </w:rPr>
            </w:r>
          </w:p>
        </w:tc>
        <w:tc>
          <w:tcPr>
            <w:tcW w:type="dxa" w:w="1361"/>
          </w:tcPr>
          <w:p>
            <w:r>
              <w:rPr>
                <w:sz w:val="18"/>
              </w:rPr>
            </w:r>
          </w:p>
        </w:tc>
        <w:tc>
          <w:tcPr>
            <w:tcW w:type="dxa" w:w="1928"/>
          </w:tcPr>
          <w:p>
            <w:r>
              <w:rPr>
                <w:sz w:val="18"/>
              </w:rPr>
            </w:r>
          </w:p>
        </w:tc>
        <w:tc>
          <w:tcPr>
            <w:tcW w:type="dxa" w:w="2608"/>
          </w:tcPr>
          <w:p>
            <w:r>
              <w:rPr>
                <w:sz w:val="18"/>
              </w:rPr>
            </w:r>
          </w:p>
        </w:tc>
        <w:tc>
          <w:tcPr>
            <w:tcW w:type="dxa" w:w="2041"/>
          </w:tcPr>
          <w:p>
            <w:r>
              <w:rPr>
                <w:sz w:val="18"/>
              </w:rPr>
            </w:r>
          </w:p>
        </w:tc>
      </w:tr>
      <w:tr>
        <w:tc>
          <w:tcPr>
            <w:tcW w:type="dxa" w:w="1020"/>
          </w:tcPr>
          <w:p>
            <w:r>
              <w:rPr>
                <w:sz w:val="18"/>
              </w:rPr>
            </w:r>
          </w:p>
        </w:tc>
        <w:tc>
          <w:tcPr>
            <w:tcW w:type="dxa" w:w="1361"/>
          </w:tcPr>
          <w:p>
            <w:r>
              <w:rPr>
                <w:sz w:val="18"/>
              </w:rPr>
            </w:r>
          </w:p>
        </w:tc>
        <w:tc>
          <w:tcPr>
            <w:tcW w:type="dxa" w:w="1928"/>
          </w:tcPr>
          <w:p>
            <w:r>
              <w:rPr>
                <w:sz w:val="18"/>
              </w:rPr>
            </w:r>
          </w:p>
        </w:tc>
        <w:tc>
          <w:tcPr>
            <w:tcW w:type="dxa" w:w="2608"/>
          </w:tcPr>
          <w:p>
            <w:r>
              <w:rPr>
                <w:sz w:val="18"/>
              </w:rPr>
            </w:r>
          </w:p>
        </w:tc>
        <w:tc>
          <w:tcPr>
            <w:tcW w:type="dxa" w:w="2041"/>
          </w:tcPr>
          <w:p>
            <w:r>
              <w:rPr>
                <w:sz w:val="18"/>
              </w:rPr>
            </w:r>
          </w:p>
        </w:tc>
      </w:tr>
      <w:tr>
        <w:tc>
          <w:tcPr>
            <w:tcW w:type="dxa" w:w="1020"/>
          </w:tcPr>
          <w:p>
            <w:r>
              <w:rPr>
                <w:sz w:val="18"/>
              </w:rPr>
            </w:r>
          </w:p>
        </w:tc>
        <w:tc>
          <w:tcPr>
            <w:tcW w:type="dxa" w:w="1361"/>
          </w:tcPr>
          <w:p>
            <w:r>
              <w:rPr>
                <w:sz w:val="18"/>
              </w:rPr>
            </w:r>
          </w:p>
        </w:tc>
        <w:tc>
          <w:tcPr>
            <w:tcW w:type="dxa" w:w="1928"/>
          </w:tcPr>
          <w:p>
            <w:r>
              <w:rPr>
                <w:sz w:val="18"/>
              </w:rPr>
            </w:r>
          </w:p>
        </w:tc>
        <w:tc>
          <w:tcPr>
            <w:tcW w:type="dxa" w:w="2608"/>
          </w:tcPr>
          <w:p>
            <w:r>
              <w:rPr>
                <w:sz w:val="18"/>
              </w:rPr>
            </w:r>
          </w:p>
        </w:tc>
        <w:tc>
          <w:tcPr>
            <w:tcW w:type="dxa" w:w="2041"/>
          </w:tcPr>
          <w:p>
            <w:r>
              <w:rPr>
                <w:sz w:val="18"/>
              </w:rPr>
            </w:r>
          </w:p>
        </w:tc>
      </w:tr>
    </w:tbl>
    <w:p>
      <w:pPr>
        <w:spacing w:before="240" w:after="80"/>
      </w:pPr>
      <w:r>
        <w:rPr>
          <w:b/>
          <w:color w:val="0B1230"/>
          <w:sz w:val="23"/>
        </w:rPr>
        <w:t>4 · Durchgeführte Kontrollen</w:t>
      </w:r>
    </w:p>
    <w:tbl>
      <w:tblPr>
        <w:tblStyle w:val="TableGrid"/>
        <w:tblW w:type="auto" w:w="0"/>
        <w:jc w:val="center"/>
        <w:tblLook w:firstColumn="1" w:firstRow="1" w:lastColumn="0" w:lastRow="0" w:noHBand="0" w:noVBand="1" w:val="04A0"/>
      </w:tblPr>
      <w:tblGrid>
        <w:gridCol w:w="1457"/>
        <w:gridCol w:w="1457"/>
        <w:gridCol w:w="1457"/>
        <w:gridCol w:w="1457"/>
        <w:gridCol w:w="1457"/>
        <w:gridCol w:w="1457"/>
        <w:gridCol w:w="1457"/>
      </w:tblGrid>
      <w:tr>
        <w:tc>
          <w:tcPr>
            <w:tcW w:type="dxa" w:w="567"/>
          </w:tcPr>
          <w:p>
            <w:r/>
            <w:r>
              <w:rPr>
                <w:b/>
                <w:sz w:val="16"/>
              </w:rPr>
              <w:t>Nr.</w:t>
            </w:r>
          </w:p>
        </w:tc>
        <w:tc>
          <w:tcPr>
            <w:tcW w:type="dxa" w:w="1361"/>
          </w:tcPr>
          <w:p>
            <w:r/>
            <w:r>
              <w:rPr>
                <w:b/>
                <w:sz w:val="16"/>
              </w:rPr>
              <w:t>Datum der Kontrolle</w:t>
            </w:r>
          </w:p>
        </w:tc>
        <w:tc>
          <w:tcPr>
            <w:tcW w:type="dxa" w:w="1701"/>
          </w:tcPr>
          <w:p>
            <w:r/>
            <w:r>
              <w:rPr>
                <w:b/>
                <w:sz w:val="16"/>
              </w:rPr>
              <w:t>Art (Original / Kopievergleich)</w:t>
            </w:r>
          </w:p>
        </w:tc>
        <w:tc>
          <w:tcPr>
            <w:tcW w:type="dxa" w:w="1474"/>
          </w:tcPr>
          <w:p>
            <w:r/>
            <w:r>
              <w:rPr>
                <w:b/>
                <w:sz w:val="16"/>
              </w:rPr>
              <w:t>Ergebnis (i.O. / Mangel)</w:t>
            </w:r>
          </w:p>
        </w:tc>
        <w:tc>
          <w:tcPr>
            <w:tcW w:type="dxa" w:w="1361"/>
          </w:tcPr>
          <w:p>
            <w:r/>
            <w:r>
              <w:rPr>
                <w:b/>
                <w:sz w:val="16"/>
              </w:rPr>
              <w:t>Nächste Kontrolle</w:t>
            </w:r>
          </w:p>
        </w:tc>
        <w:tc>
          <w:tcPr>
            <w:tcW w:type="dxa" w:w="1417"/>
          </w:tcPr>
          <w:p>
            <w:r/>
            <w:r>
              <w:rPr>
                <w:b/>
                <w:sz w:val="16"/>
              </w:rPr>
              <w:t>Unterschrift Prüfer</w:t>
            </w:r>
          </w:p>
        </w:tc>
        <w:tc>
          <w:tcPr>
            <w:tcW w:type="dxa" w:w="1417"/>
          </w:tcPr>
          <w:p>
            <w:r/>
            <w:r>
              <w:rPr>
                <w:b/>
                <w:sz w:val="16"/>
              </w:rPr>
              <w:t>Unterschrift Fahrer</w:t>
            </w:r>
          </w:p>
        </w:tc>
      </w:tr>
      <w:tr>
        <w:tc>
          <w:tcPr>
            <w:tcW w:type="dxa" w:w="567"/>
          </w:tcPr>
          <w:p>
            <w:r>
              <w:rPr>
                <w:sz w:val="18"/>
              </w:rPr>
            </w:r>
          </w:p>
        </w:tc>
        <w:tc>
          <w:tcPr>
            <w:tcW w:type="dxa" w:w="1361"/>
          </w:tcPr>
          <w:p>
            <w:r>
              <w:rPr>
                <w:sz w:val="18"/>
              </w:rPr>
            </w:r>
          </w:p>
        </w:tc>
        <w:tc>
          <w:tcPr>
            <w:tcW w:type="dxa" w:w="1701"/>
          </w:tcPr>
          <w:p>
            <w:r>
              <w:rPr>
                <w:sz w:val="18"/>
              </w:rPr>
            </w:r>
          </w:p>
        </w:tc>
        <w:tc>
          <w:tcPr>
            <w:tcW w:type="dxa" w:w="1474"/>
          </w:tcPr>
          <w:p>
            <w:r>
              <w:rPr>
                <w:sz w:val="18"/>
              </w:rPr>
            </w:r>
          </w:p>
        </w:tc>
        <w:tc>
          <w:tcPr>
            <w:tcW w:type="dxa" w:w="1361"/>
          </w:tcPr>
          <w:p>
            <w:r>
              <w:rPr>
                <w:sz w:val="18"/>
              </w:rPr>
            </w:r>
          </w:p>
        </w:tc>
        <w:tc>
          <w:tcPr>
            <w:tcW w:type="dxa" w:w="1417"/>
          </w:tcPr>
          <w:p>
            <w:r>
              <w:rPr>
                <w:sz w:val="18"/>
              </w:rPr>
            </w:r>
          </w:p>
        </w:tc>
        <w:tc>
          <w:tcPr>
            <w:tcW w:type="dxa" w:w="1417"/>
          </w:tcPr>
          <w:p>
            <w:r>
              <w:rPr>
                <w:sz w:val="18"/>
              </w:rPr>
            </w:r>
          </w:p>
        </w:tc>
      </w:tr>
      <w:tr>
        <w:tc>
          <w:tcPr>
            <w:tcW w:type="dxa" w:w="567"/>
          </w:tcPr>
          <w:p>
            <w:r>
              <w:rPr>
                <w:sz w:val="18"/>
              </w:rPr>
            </w:r>
          </w:p>
        </w:tc>
        <w:tc>
          <w:tcPr>
            <w:tcW w:type="dxa" w:w="1361"/>
          </w:tcPr>
          <w:p>
            <w:r>
              <w:rPr>
                <w:sz w:val="18"/>
              </w:rPr>
            </w:r>
          </w:p>
        </w:tc>
        <w:tc>
          <w:tcPr>
            <w:tcW w:type="dxa" w:w="1701"/>
          </w:tcPr>
          <w:p>
            <w:r>
              <w:rPr>
                <w:sz w:val="18"/>
              </w:rPr>
            </w:r>
          </w:p>
        </w:tc>
        <w:tc>
          <w:tcPr>
            <w:tcW w:type="dxa" w:w="1474"/>
          </w:tcPr>
          <w:p>
            <w:r>
              <w:rPr>
                <w:sz w:val="18"/>
              </w:rPr>
            </w:r>
          </w:p>
        </w:tc>
        <w:tc>
          <w:tcPr>
            <w:tcW w:type="dxa" w:w="1361"/>
          </w:tcPr>
          <w:p>
            <w:r>
              <w:rPr>
                <w:sz w:val="18"/>
              </w:rPr>
            </w:r>
          </w:p>
        </w:tc>
        <w:tc>
          <w:tcPr>
            <w:tcW w:type="dxa" w:w="1417"/>
          </w:tcPr>
          <w:p>
            <w:r>
              <w:rPr>
                <w:sz w:val="18"/>
              </w:rPr>
            </w:r>
          </w:p>
        </w:tc>
        <w:tc>
          <w:tcPr>
            <w:tcW w:type="dxa" w:w="1417"/>
          </w:tcPr>
          <w:p>
            <w:r>
              <w:rPr>
                <w:sz w:val="18"/>
              </w:rPr>
            </w:r>
          </w:p>
        </w:tc>
      </w:tr>
      <w:tr>
        <w:tc>
          <w:tcPr>
            <w:tcW w:type="dxa" w:w="567"/>
          </w:tcPr>
          <w:p>
            <w:r>
              <w:rPr>
                <w:sz w:val="18"/>
              </w:rPr>
            </w:r>
          </w:p>
        </w:tc>
        <w:tc>
          <w:tcPr>
            <w:tcW w:type="dxa" w:w="1361"/>
          </w:tcPr>
          <w:p>
            <w:r>
              <w:rPr>
                <w:sz w:val="18"/>
              </w:rPr>
            </w:r>
          </w:p>
        </w:tc>
        <w:tc>
          <w:tcPr>
            <w:tcW w:type="dxa" w:w="1701"/>
          </w:tcPr>
          <w:p>
            <w:r>
              <w:rPr>
                <w:sz w:val="18"/>
              </w:rPr>
            </w:r>
          </w:p>
        </w:tc>
        <w:tc>
          <w:tcPr>
            <w:tcW w:type="dxa" w:w="1474"/>
          </w:tcPr>
          <w:p>
            <w:r>
              <w:rPr>
                <w:sz w:val="18"/>
              </w:rPr>
            </w:r>
          </w:p>
        </w:tc>
        <w:tc>
          <w:tcPr>
            <w:tcW w:type="dxa" w:w="1361"/>
          </w:tcPr>
          <w:p>
            <w:r>
              <w:rPr>
                <w:sz w:val="18"/>
              </w:rPr>
            </w:r>
          </w:p>
        </w:tc>
        <w:tc>
          <w:tcPr>
            <w:tcW w:type="dxa" w:w="1417"/>
          </w:tcPr>
          <w:p>
            <w:r>
              <w:rPr>
                <w:sz w:val="18"/>
              </w:rPr>
            </w:r>
          </w:p>
        </w:tc>
        <w:tc>
          <w:tcPr>
            <w:tcW w:type="dxa" w:w="1417"/>
          </w:tcPr>
          <w:p>
            <w:r>
              <w:rPr>
                <w:sz w:val="18"/>
              </w:rPr>
            </w:r>
          </w:p>
        </w:tc>
      </w:tr>
      <w:tr>
        <w:tc>
          <w:tcPr>
            <w:tcW w:type="dxa" w:w="567"/>
          </w:tcPr>
          <w:p>
            <w:r>
              <w:rPr>
                <w:sz w:val="18"/>
              </w:rPr>
            </w:r>
          </w:p>
        </w:tc>
        <w:tc>
          <w:tcPr>
            <w:tcW w:type="dxa" w:w="1361"/>
          </w:tcPr>
          <w:p>
            <w:r>
              <w:rPr>
                <w:sz w:val="18"/>
              </w:rPr>
            </w:r>
          </w:p>
        </w:tc>
        <w:tc>
          <w:tcPr>
            <w:tcW w:type="dxa" w:w="1701"/>
          </w:tcPr>
          <w:p>
            <w:r>
              <w:rPr>
                <w:sz w:val="18"/>
              </w:rPr>
            </w:r>
          </w:p>
        </w:tc>
        <w:tc>
          <w:tcPr>
            <w:tcW w:type="dxa" w:w="1474"/>
          </w:tcPr>
          <w:p>
            <w:r>
              <w:rPr>
                <w:sz w:val="18"/>
              </w:rPr>
            </w:r>
          </w:p>
        </w:tc>
        <w:tc>
          <w:tcPr>
            <w:tcW w:type="dxa" w:w="1361"/>
          </w:tcPr>
          <w:p>
            <w:r>
              <w:rPr>
                <w:sz w:val="18"/>
              </w:rPr>
            </w:r>
          </w:p>
        </w:tc>
        <w:tc>
          <w:tcPr>
            <w:tcW w:type="dxa" w:w="1417"/>
          </w:tcPr>
          <w:p>
            <w:r>
              <w:rPr>
                <w:sz w:val="18"/>
              </w:rPr>
            </w:r>
          </w:p>
        </w:tc>
        <w:tc>
          <w:tcPr>
            <w:tcW w:type="dxa" w:w="1417"/>
          </w:tcPr>
          <w:p>
            <w:r>
              <w:rPr>
                <w:sz w:val="18"/>
              </w:rPr>
            </w:r>
          </w:p>
        </w:tc>
      </w:tr>
      <w:tr>
        <w:tc>
          <w:tcPr>
            <w:tcW w:type="dxa" w:w="567"/>
          </w:tcPr>
          <w:p>
            <w:r>
              <w:rPr>
                <w:sz w:val="18"/>
              </w:rPr>
            </w:r>
          </w:p>
        </w:tc>
        <w:tc>
          <w:tcPr>
            <w:tcW w:type="dxa" w:w="1361"/>
          </w:tcPr>
          <w:p>
            <w:r>
              <w:rPr>
                <w:sz w:val="18"/>
              </w:rPr>
            </w:r>
          </w:p>
        </w:tc>
        <w:tc>
          <w:tcPr>
            <w:tcW w:type="dxa" w:w="1701"/>
          </w:tcPr>
          <w:p>
            <w:r>
              <w:rPr>
                <w:sz w:val="18"/>
              </w:rPr>
            </w:r>
          </w:p>
        </w:tc>
        <w:tc>
          <w:tcPr>
            <w:tcW w:type="dxa" w:w="1474"/>
          </w:tcPr>
          <w:p>
            <w:r>
              <w:rPr>
                <w:sz w:val="18"/>
              </w:rPr>
            </w:r>
          </w:p>
        </w:tc>
        <w:tc>
          <w:tcPr>
            <w:tcW w:type="dxa" w:w="1361"/>
          </w:tcPr>
          <w:p>
            <w:r>
              <w:rPr>
                <w:sz w:val="18"/>
              </w:rPr>
            </w:r>
          </w:p>
        </w:tc>
        <w:tc>
          <w:tcPr>
            <w:tcW w:type="dxa" w:w="1417"/>
          </w:tcPr>
          <w:p>
            <w:r>
              <w:rPr>
                <w:sz w:val="18"/>
              </w:rPr>
            </w:r>
          </w:p>
        </w:tc>
        <w:tc>
          <w:tcPr>
            <w:tcW w:type="dxa" w:w="1417"/>
          </w:tcPr>
          <w:p>
            <w:r>
              <w:rPr>
                <w:sz w:val="18"/>
              </w:rPr>
            </w:r>
          </w:p>
        </w:tc>
      </w:tr>
      <w:tr>
        <w:tc>
          <w:tcPr>
            <w:tcW w:type="dxa" w:w="567"/>
          </w:tcPr>
          <w:p>
            <w:r>
              <w:rPr>
                <w:sz w:val="18"/>
              </w:rPr>
            </w:r>
          </w:p>
        </w:tc>
        <w:tc>
          <w:tcPr>
            <w:tcW w:type="dxa" w:w="1361"/>
          </w:tcPr>
          <w:p>
            <w:r>
              <w:rPr>
                <w:sz w:val="18"/>
              </w:rPr>
            </w:r>
          </w:p>
        </w:tc>
        <w:tc>
          <w:tcPr>
            <w:tcW w:type="dxa" w:w="1701"/>
          </w:tcPr>
          <w:p>
            <w:r>
              <w:rPr>
                <w:sz w:val="18"/>
              </w:rPr>
            </w:r>
          </w:p>
        </w:tc>
        <w:tc>
          <w:tcPr>
            <w:tcW w:type="dxa" w:w="1474"/>
          </w:tcPr>
          <w:p>
            <w:r>
              <w:rPr>
                <w:sz w:val="18"/>
              </w:rPr>
            </w:r>
          </w:p>
        </w:tc>
        <w:tc>
          <w:tcPr>
            <w:tcW w:type="dxa" w:w="1361"/>
          </w:tcPr>
          <w:p>
            <w:r>
              <w:rPr>
                <w:sz w:val="18"/>
              </w:rPr>
            </w:r>
          </w:p>
        </w:tc>
        <w:tc>
          <w:tcPr>
            <w:tcW w:type="dxa" w:w="1417"/>
          </w:tcPr>
          <w:p>
            <w:r>
              <w:rPr>
                <w:sz w:val="18"/>
              </w:rPr>
            </w:r>
          </w:p>
        </w:tc>
        <w:tc>
          <w:tcPr>
            <w:tcW w:type="dxa" w:w="1417"/>
          </w:tcPr>
          <w:p>
            <w:r>
              <w:rPr>
                <w:sz w:val="18"/>
              </w:rPr>
            </w:r>
          </w:p>
        </w:tc>
      </w:tr>
      <w:tr>
        <w:tc>
          <w:tcPr>
            <w:tcW w:type="dxa" w:w="567"/>
          </w:tcPr>
          <w:p>
            <w:r>
              <w:rPr>
                <w:sz w:val="18"/>
              </w:rPr>
            </w:r>
          </w:p>
        </w:tc>
        <w:tc>
          <w:tcPr>
            <w:tcW w:type="dxa" w:w="1361"/>
          </w:tcPr>
          <w:p>
            <w:r>
              <w:rPr>
                <w:sz w:val="18"/>
              </w:rPr>
            </w:r>
          </w:p>
        </w:tc>
        <w:tc>
          <w:tcPr>
            <w:tcW w:type="dxa" w:w="1701"/>
          </w:tcPr>
          <w:p>
            <w:r>
              <w:rPr>
                <w:sz w:val="18"/>
              </w:rPr>
            </w:r>
          </w:p>
        </w:tc>
        <w:tc>
          <w:tcPr>
            <w:tcW w:type="dxa" w:w="1474"/>
          </w:tcPr>
          <w:p>
            <w:r>
              <w:rPr>
                <w:sz w:val="18"/>
              </w:rPr>
            </w:r>
          </w:p>
        </w:tc>
        <w:tc>
          <w:tcPr>
            <w:tcW w:type="dxa" w:w="1361"/>
          </w:tcPr>
          <w:p>
            <w:r>
              <w:rPr>
                <w:sz w:val="18"/>
              </w:rPr>
            </w:r>
          </w:p>
        </w:tc>
        <w:tc>
          <w:tcPr>
            <w:tcW w:type="dxa" w:w="1417"/>
          </w:tcPr>
          <w:p>
            <w:r>
              <w:rPr>
                <w:sz w:val="18"/>
              </w:rPr>
            </w:r>
          </w:p>
        </w:tc>
        <w:tc>
          <w:tcPr>
            <w:tcW w:type="dxa" w:w="1417"/>
          </w:tcPr>
          <w:p>
            <w:r>
              <w:rPr>
                <w:sz w:val="18"/>
              </w:rPr>
            </w:r>
          </w:p>
        </w:tc>
      </w:tr>
      <w:tr>
        <w:tc>
          <w:tcPr>
            <w:tcW w:type="dxa" w:w="567"/>
          </w:tcPr>
          <w:p>
            <w:r>
              <w:rPr>
                <w:sz w:val="18"/>
              </w:rPr>
            </w:r>
          </w:p>
        </w:tc>
        <w:tc>
          <w:tcPr>
            <w:tcW w:type="dxa" w:w="1361"/>
          </w:tcPr>
          <w:p>
            <w:r>
              <w:rPr>
                <w:sz w:val="18"/>
              </w:rPr>
            </w:r>
          </w:p>
        </w:tc>
        <w:tc>
          <w:tcPr>
            <w:tcW w:type="dxa" w:w="1701"/>
          </w:tcPr>
          <w:p>
            <w:r>
              <w:rPr>
                <w:sz w:val="18"/>
              </w:rPr>
            </w:r>
          </w:p>
        </w:tc>
        <w:tc>
          <w:tcPr>
            <w:tcW w:type="dxa" w:w="1474"/>
          </w:tcPr>
          <w:p>
            <w:r>
              <w:rPr>
                <w:sz w:val="18"/>
              </w:rPr>
            </w:r>
          </w:p>
        </w:tc>
        <w:tc>
          <w:tcPr>
            <w:tcW w:type="dxa" w:w="1361"/>
          </w:tcPr>
          <w:p>
            <w:r>
              <w:rPr>
                <w:sz w:val="18"/>
              </w:rPr>
            </w:r>
          </w:p>
        </w:tc>
        <w:tc>
          <w:tcPr>
            <w:tcW w:type="dxa" w:w="1417"/>
          </w:tcPr>
          <w:p>
            <w:r>
              <w:rPr>
                <w:sz w:val="18"/>
              </w:rPr>
            </w:r>
          </w:p>
        </w:tc>
        <w:tc>
          <w:tcPr>
            <w:tcW w:type="dxa" w:w="1417"/>
          </w:tcPr>
          <w:p>
            <w:r>
              <w:rPr>
                <w:sz w:val="18"/>
              </w:rPr>
            </w:r>
          </w:p>
        </w:tc>
      </w:tr>
    </w:tbl>
    <w:p>
      <w:pPr>
        <w:spacing w:before="240" w:after="80"/>
      </w:pPr>
      <w:r>
        <w:rPr>
          <w:b/>
          <w:color w:val="0B1230"/>
          <w:sz w:val="23"/>
        </w:rPr>
        <w:t>5 · Verpflichtungserklärung der Fahrerin / des Fahrers</w:t>
      </w:r>
    </w:p>
    <w:p>
      <w:pPr>
        <w:spacing w:after="60"/>
      </w:pPr>
      <w:r>
        <w:rPr>
          <w:b w:val="0"/>
          <w:sz w:val="18"/>
        </w:rPr>
        <w:t>Ich versichere, im Besitz einer gültigen Fahrerlaubnis der oben genannten Klassen zu sein. Ich verpflichte mich, dem Unternehmen den Verlust, die Beschlagnahme, den Entzug oder ein Fahrverbot betreffend meine Fahrerlaubnis unverzüglich und unaufgefordert mitzuteilen. Ebenso melde ich Änderungen der Klassen, Auflagen, Beschränkungen und Schlüsselzahlen. Mir ist bekannt, dass ich Dienstfahrzeuge nur führen darf, solange eine gültige Fahrerlaubnis vorliegt, und dass ich eingetragene Auflagen und Beschränkungen (z. B. Sehhilfe) einzuhalten habe.</w:t>
      </w:r>
    </w:p>
    <w:p/>
    <w:tbl>
      <w:tblPr>
        <w:tblStyle w:val="TableGrid"/>
        <w:tblW w:type="auto" w:w="0"/>
        <w:tblLook w:firstColumn="1" w:firstRow="1" w:lastColumn="0" w:lastRow="0" w:noHBand="0" w:noVBand="1" w:val="04A0"/>
      </w:tblPr>
      <w:tblGrid>
        <w:gridCol w:w="5100"/>
        <w:gridCol w:w="5100"/>
      </w:tblGrid>
      <w:tr>
        <w:tc>
          <w:tcPr>
            <w:tcW w:type="dxa" w:w="5100"/>
          </w:tcPr>
          <w:p>
            <w:r>
              <w:rPr>
                <w:b/>
                <w:color w:val="566087"/>
                <w:sz w:val="14"/>
              </w:rPr>
              <w:t>ORT, DATUM</w:t>
            </w:r>
          </w:p>
          <w:p>
            <w:r>
              <w:rPr>
                <w:sz w:val="22"/>
              </w:rPr>
            </w:r>
          </w:p>
        </w:tc>
        <w:tc>
          <w:tcPr>
            <w:tcW w:type="dxa" w:w="5100"/>
          </w:tcPr>
          <w:p>
            <w:r>
              <w:rPr>
                <w:b/>
                <w:color w:val="566087"/>
                <w:sz w:val="14"/>
              </w:rPr>
              <w:t>UNTERSCHRIFT FAHRERIN / FAHRER</w:t>
            </w:r>
          </w:p>
          <w:p>
            <w:r>
              <w:rPr>
                <w:sz w:val="22"/>
              </w:rPr>
            </w:r>
          </w:p>
        </w:tc>
      </w:tr>
    </w:tbl>
    <w:p>
      <w:pPr>
        <w:spacing w:before="240" w:after="80"/>
      </w:pPr>
      <w:r>
        <w:rPr>
          <w:b/>
          <w:color w:val="0B1230"/>
          <w:sz w:val="23"/>
        </w:rPr>
        <w:t>Quellen</w:t>
      </w:r>
    </w:p>
    <w:p>
      <w:pPr>
        <w:spacing w:after="20"/>
      </w:pPr>
      <w:r>
        <w:rPr>
          <w:color w:val="566087"/>
          <w:sz w:val="15"/>
        </w:rPr>
        <w:t>· § 21 StVG — gesetze-im-internet.de/stvg/__21.html</w:t>
      </w:r>
    </w:p>
    <w:p>
      <w:pPr>
        <w:spacing w:after="20"/>
      </w:pPr>
      <w:r>
        <w:rPr>
          <w:color w:val="566087"/>
          <w:sz w:val="15"/>
        </w:rPr>
        <w:t>· § 31 Abs. 2 StVZO — gesetze-im-internet.de/stvzo_2012/__31.html</w:t>
      </w:r>
    </w:p>
    <w:p>
      <w:pPr>
        <w:spacing w:after="20"/>
      </w:pPr>
      <w:r>
        <w:rPr>
          <w:color w:val="566087"/>
          <w:sz w:val="15"/>
        </w:rPr>
        <w:t>· §§ 9, 30, 130 OWiG — gesetze-im-internet.de/owig_1968</w:t>
      </w:r>
    </w:p>
    <w:p>
      <w:pPr>
        <w:spacing w:after="20"/>
      </w:pPr>
      <w:r>
        <w:rPr>
          <w:color w:val="566087"/>
          <w:sz w:val="15"/>
        </w:rPr>
        <w:t>· § 28 VVG — gesetze-im-internet.de/vvg_2008/__28.html</w:t>
      </w:r>
    </w:p>
    <w:p>
      <w:pPr>
        <w:spacing w:after="20"/>
      </w:pPr>
      <w:r>
        <w:rPr>
          <w:color w:val="566087"/>
          <w:sz w:val="15"/>
        </w:rPr>
        <w:t>· BGH, Urteil vom 05.01.1968 — 4 StR 365/67 (VRS 34, 354); Nachweis über dejure.org. Der Volltext ist nicht frei zugänglich.</w:t>
      </w:r>
    </w:p>
    <w:p>
      <w:pPr>
        <w:spacing w:after="20"/>
      </w:pPr>
      <w:r>
        <w:rPr>
          <w:color w:val="566087"/>
          <w:sz w:val="15"/>
        </w:rPr>
        <w:t>· Aufbau der Fahrerdaten nach einem in der öffentlichen Verwaltung eingesetzten Kontrollformular (Bezirksregierung Arnsberg).</w:t>
      </w:r>
    </w:p>
    <w:p>
      <w:pPr>
        <w:spacing w:after="20"/>
      </w:pPr>
      <w:r>
        <w:rPr>
          <w:color w:val="566087"/>
          <w:sz w:val="15"/>
        </w:rPr>
        <w:t>· Zur elektronischen Kontrolle: ArbG Wuppertal, Urteil vom 10.11.2023 — 4 Ca 1116/23 (RFID-Kontrolle vom Direktionsrecht nach § 106 GewO gedeckt).</w:t>
      </w:r>
    </w:p>
    <w:p>
      <w:pPr>
        <w:spacing w:before="160"/>
      </w:pPr>
      <w:r>
        <w:rPr>
          <w:color w:val="566087"/>
          <w:sz w:val="15"/>
        </w:rPr>
        <w:t>Haftungsausschluss: Diese Vorlage ist eine kostenlose Arbeitshilfe und ersetzt keine Rechtsberatung. Die Angaben wurden nach bestem Wissen aus den genannten Quellen zusammengestellt; für Vollständigkeit und Aktualität wird keine Gewähr übernommen. Bereitgestellt von Blina Desk · Arti-IT (Inh. Albert Milaqi), Heiligenhaus.</w:t>
      </w:r>
    </w:p>
    <w:sectPr w:rsidR="00FC693F" w:rsidRPr="0006063C" w:rsidSect="00034616">
      <w:pgSz w:w="12240" w:h="15840"/>
      <w:pgMar w:top="907"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